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numPr>
          <w:ilvl w:val="0"/>
          <w:numId w:val="0"/>
        </w:numPr>
        <w:jc w:val="both"/>
        <w:outlineLvl w:val="1"/>
        <w:rPr>
          <w:rFonts w:ascii="Times New Roman" w:hAnsi="Times New Roman" w:cs="Times New Roman"/>
          <w:b w:val="false"/>
          <w:b w:val="false"/>
          <w:sz w:val="17"/>
          <w:szCs w:val="17"/>
        </w:rPr>
      </w:pPr>
      <w:r>
        <w:rPr>
          <w:rFonts w:cs="Times New Roman" w:ascii="Times New Roman" w:hAnsi="Times New Roman"/>
          <w:b w:val="false"/>
          <w:sz w:val="17"/>
          <w:szCs w:val="17"/>
        </w:rPr>
      </w:r>
      <w:bookmarkStart w:id="0" w:name="_GoBack"/>
      <w:bookmarkStart w:id="1" w:name="_GoBack"/>
      <w:bookmarkEnd w:id="1"/>
    </w:p>
    <w:p>
      <w:pPr>
        <w:pStyle w:val="ConsPlusTitle"/>
        <w:widowControl/>
        <w:numPr>
          <w:ilvl w:val="0"/>
          <w:numId w:val="0"/>
        </w:numPr>
        <w:ind w:firstLine="851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>
        <w:rPr>
          <w:rFonts w:cs="Times New Roman" w:ascii="Times New Roman" w:hAnsi="Times New Roman"/>
          <w:sz w:val="17"/>
          <w:szCs w:val="17"/>
        </w:rPr>
      </w:r>
    </w:p>
    <w:p>
      <w:pPr>
        <w:pStyle w:val="ConsPlusTitle"/>
        <w:widowControl/>
        <w:numPr>
          <w:ilvl w:val="0"/>
          <w:numId w:val="0"/>
        </w:numPr>
        <w:ind w:firstLine="851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ДОГОВОР № ____</w:t>
      </w:r>
    </w:p>
    <w:p>
      <w:pPr>
        <w:pStyle w:val="Normal"/>
        <w:numPr>
          <w:ilvl w:val="0"/>
          <w:numId w:val="0"/>
        </w:numPr>
        <w:ind w:firstLine="851"/>
        <w:jc w:val="center"/>
        <w:outlineLvl w:val="1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безвозмездного пользования 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г. Южно-Сахалинск                                                                                                                                               «____» ______202_ г.</w:t>
      </w:r>
    </w:p>
    <w:p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nformat"/>
        <w:widowControl/>
        <w:ind w:firstLine="709"/>
        <w:jc w:val="both"/>
        <w:rPr>
          <w:rFonts w:ascii="Times New Roman" w:hAnsi="Times New Roman" w:eastAsia="Calibri" w:cs="Times New Roman"/>
          <w:b/>
          <w:b/>
          <w:sz w:val="18"/>
          <w:szCs w:val="18"/>
          <w:lang w:eastAsia="en-US"/>
        </w:rPr>
      </w:pPr>
      <w:r>
        <w:rPr>
          <w:rFonts w:eastAsia="Calibri" w:cs="Times New Roman" w:ascii="Times New Roman" w:hAnsi="Times New Roman"/>
          <w:b/>
          <w:sz w:val="18"/>
          <w:szCs w:val="18"/>
          <w:lang w:eastAsia="en-US"/>
        </w:rPr>
      </w:r>
    </w:p>
    <w:p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___________________________</w:t>
      </w:r>
      <w:r>
        <w:rPr>
          <w:rFonts w:eastAsia="Calibri" w:cs="Times New Roman" w:ascii="Times New Roman" w:hAnsi="Times New Roman"/>
          <w:b/>
          <w:sz w:val="18"/>
          <w:szCs w:val="18"/>
          <w:lang w:eastAsia="en-US"/>
        </w:rPr>
        <w:t xml:space="preserve">, </w:t>
      </w:r>
      <w:r>
        <w:rPr>
          <w:rFonts w:cs="Times New Roman" w:ascii="Times New Roman" w:hAnsi="Times New Roman"/>
          <w:sz w:val="18"/>
          <w:szCs w:val="18"/>
        </w:rPr>
        <w:t xml:space="preserve">именуемое в дальнейшем </w:t>
      </w:r>
      <w:r>
        <w:rPr>
          <w:rFonts w:eastAsia="Calibri" w:cs="Times New Roman" w:ascii="Times New Roman" w:hAnsi="Times New Roman"/>
          <w:sz w:val="18"/>
          <w:szCs w:val="18"/>
          <w:lang w:eastAsia="en-US"/>
        </w:rPr>
        <w:t xml:space="preserve">«Ссудодатель», </w:t>
      </w:r>
      <w:r>
        <w:rPr>
          <w:rFonts w:cs="Times New Roman" w:ascii="Times New Roman" w:hAnsi="Times New Roman"/>
          <w:sz w:val="18"/>
          <w:szCs w:val="18"/>
        </w:rPr>
        <w:t>в лице ___________________________, действующего на основании Устава,</w:t>
      </w:r>
      <w:r>
        <w:rPr>
          <w:rFonts w:eastAsia="Calibri" w:cs="Times New Roman" w:ascii="Times New Roman" w:hAnsi="Times New Roman"/>
          <w:sz w:val="18"/>
          <w:szCs w:val="18"/>
          <w:lang w:eastAsia="en-US"/>
        </w:rPr>
        <w:t xml:space="preserve"> с одной стороны, и </w:t>
      </w:r>
      <w:r>
        <w:rPr>
          <w:rFonts w:cs="Times New Roman" w:ascii="Times New Roman" w:hAnsi="Times New Roman"/>
          <w:b/>
          <w:color w:val="000000" w:themeColor="text1"/>
          <w:sz w:val="18"/>
          <w:szCs w:val="18"/>
        </w:rPr>
        <w:t xml:space="preserve">Гр.  </w:t>
      </w:r>
      <w:r>
        <w:rPr>
          <w:rFonts w:cs="Times New Roman" w:ascii="Times New Roman" w:hAnsi="Times New Roman"/>
          <w:b/>
          <w:sz w:val="18"/>
          <w:szCs w:val="18"/>
        </w:rPr>
        <w:t xml:space="preserve">____________________________, </w:t>
      </w:r>
      <w:r>
        <w:rPr>
          <w:rFonts w:cs="Times New Roman" w:ascii="Times New Roman" w:hAnsi="Times New Roman"/>
          <w:sz w:val="18"/>
          <w:szCs w:val="18"/>
        </w:rPr>
        <w:t xml:space="preserve">именуемый (ая) в дальнейшем «Ссудополучатель», </w:t>
      </w:r>
      <w:r>
        <w:rPr>
          <w:rFonts w:cs="Times New Roman" w:ascii="Times New Roman" w:hAnsi="Times New Roman"/>
          <w:color w:val="222222"/>
          <w:sz w:val="18"/>
          <w:szCs w:val="18"/>
        </w:rPr>
        <w:t xml:space="preserve">паспорт серии ___№______выдан_______________________________________, </w:t>
      </w:r>
      <w:r>
        <w:rPr>
          <w:rFonts w:cs="Times New Roman" w:ascii="Times New Roman" w:hAnsi="Times New Roman"/>
          <w:sz w:val="18"/>
          <w:szCs w:val="18"/>
        </w:rPr>
        <w:t>с соблюдением требований Гражданского кодекса Российской Федерации, заключили настоящий договор (далее – Договор) о нижеследующем:</w:t>
      </w:r>
    </w:p>
    <w:p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Предмет договора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</w:t>
      </w:r>
      <w:r>
        <w:rPr>
          <w:rFonts w:cs="Times New Roman" w:ascii="Times New Roman" w:hAnsi="Times New Roman"/>
          <w:sz w:val="18"/>
          <w:szCs w:val="18"/>
        </w:rPr>
        <w:t xml:space="preserve">1.1. Предметом Договора является предоставление на безвозмездной основе помещения: спортивного зала с целью____________________ (общей площадью _____ кв.м,), расположенное по адресу: __________________(далее – Помещение) согласно заявке о времени и дате (датах) пользования Помещением, принадлежащего Ссудодателю на праве ________, что подтверждается_________________________, (далее – Помещение).  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1.2. Передача Помещения осуществляется согласно подаваемой заявке Ссудополучателя на условиях, предусмотренных настоящим Договором, в которой последний указывает время и дату (даты) потребности в пользовании Помещением.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1.3. Ссудодатель не отвечает за недостатки предоставленного в безвозмездное пользование Помещение, которые были ими оговорены при заключении настоящего Договора или были заранее известны Ссудополучателю, либо должны были быть обнаружены сторонами во время осмотра Помещения при заключении настоящего Договора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1.4. Передача Помещений в безвозмездное пользование не влечет передачу права собственности на него.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Срок действия договора</w:t>
      </w:r>
    </w:p>
    <w:p>
      <w:pPr>
        <w:pStyle w:val="Normal"/>
        <w:numPr>
          <w:ilvl w:val="0"/>
          <w:numId w:val="0"/>
        </w:num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2.1. Настоящий Договор заключен на срок с _______по_____________.</w:t>
      </w:r>
    </w:p>
    <w:p>
      <w:pPr>
        <w:pStyle w:val="Normal"/>
        <w:numPr>
          <w:ilvl w:val="0"/>
          <w:numId w:val="0"/>
        </w:num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2.2. Настоящий Договор вступает в силу с момента его подписания сторонами.</w:t>
      </w:r>
    </w:p>
    <w:p>
      <w:pPr>
        <w:pStyle w:val="Normal"/>
        <w:numPr>
          <w:ilvl w:val="0"/>
          <w:numId w:val="0"/>
        </w:num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2.3. Окончание срока действия настоящего Договора не освобождает стороны от ответственности за его нарушение.</w:t>
      </w:r>
    </w:p>
    <w:p>
      <w:pPr>
        <w:pStyle w:val="Normal"/>
        <w:numPr>
          <w:ilvl w:val="0"/>
          <w:numId w:val="0"/>
        </w:numPr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Обязанности сторон</w:t>
      </w:r>
    </w:p>
    <w:p>
      <w:pPr>
        <w:pStyle w:val="Normal"/>
        <w:numPr>
          <w:ilvl w:val="0"/>
          <w:numId w:val="0"/>
        </w:num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3.1. </w:t>
      </w:r>
      <w:r>
        <w:rPr>
          <w:rFonts w:cs="Times New Roman" w:ascii="Times New Roman" w:hAnsi="Times New Roman"/>
          <w:b/>
          <w:sz w:val="18"/>
          <w:szCs w:val="18"/>
        </w:rPr>
        <w:t>Ссудодатель обязан:</w:t>
      </w:r>
    </w:p>
    <w:p>
      <w:pPr>
        <w:pStyle w:val="Normal"/>
        <w:numPr>
          <w:ilvl w:val="0"/>
          <w:numId w:val="0"/>
        </w:num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3.1.1. Осуществлять контроль за соблюдением условий настоящего Договора.</w:t>
      </w:r>
    </w:p>
    <w:p>
      <w:pPr>
        <w:pStyle w:val="Normal"/>
        <w:numPr>
          <w:ilvl w:val="0"/>
          <w:numId w:val="0"/>
        </w:num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3.1.2. В случае изменения времени и даты, указанной в заявке Ссудополучателя, направлять любым удобным для Ссудополучателя способом сведения о времени и дате (датах) пользования Помещением. </w:t>
      </w:r>
    </w:p>
    <w:p>
      <w:pPr>
        <w:pStyle w:val="Normal"/>
        <w:numPr>
          <w:ilvl w:val="0"/>
          <w:numId w:val="0"/>
        </w:num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3.2. </w:t>
      </w:r>
      <w:r>
        <w:rPr>
          <w:rFonts w:cs="Times New Roman" w:ascii="Times New Roman" w:hAnsi="Times New Roman"/>
          <w:b/>
          <w:sz w:val="18"/>
          <w:szCs w:val="18"/>
        </w:rPr>
        <w:t>Ссудополучатель обязан:</w:t>
      </w:r>
    </w:p>
    <w:p>
      <w:pPr>
        <w:pStyle w:val="Normal"/>
        <w:numPr>
          <w:ilvl w:val="0"/>
          <w:numId w:val="0"/>
        </w:num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3.2.1. Использовать предоставленное Помещение исключительно по прямому назначению, указанному в </w:t>
      </w:r>
      <w:hyperlink r:id="rId2">
        <w:r>
          <w:rPr>
            <w:rFonts w:cs="Times New Roman" w:ascii="Times New Roman" w:hAnsi="Times New Roman"/>
            <w:color w:val="000000" w:themeColor="text1"/>
            <w:sz w:val="18"/>
            <w:szCs w:val="18"/>
          </w:rPr>
          <w:t>пункте 1.2</w:t>
        </w:r>
      </w:hyperlink>
      <w:r>
        <w:rPr>
          <w:rFonts w:cs="Times New Roman" w:ascii="Times New Roman" w:hAnsi="Times New Roman"/>
          <w:sz w:val="18"/>
          <w:szCs w:val="18"/>
        </w:rPr>
        <w:t xml:space="preserve"> настоящего Договора, и в пределах, определяемых настоящим Договором.</w:t>
      </w:r>
    </w:p>
    <w:p>
      <w:pPr>
        <w:pStyle w:val="Normal"/>
        <w:numPr>
          <w:ilvl w:val="0"/>
          <w:numId w:val="0"/>
        </w:num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3.2.2. Незамедлительно сообщать Ссудодателю обо всех нарушениях прав собственника и также нарушениях прав Ссудополучателя и претензиях на Помещение со стороны третьих лиц.</w:t>
      </w:r>
    </w:p>
    <w:p>
      <w:pPr>
        <w:pStyle w:val="Normal"/>
        <w:numPr>
          <w:ilvl w:val="0"/>
          <w:numId w:val="0"/>
        </w:num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Расторжение договора</w:t>
      </w:r>
    </w:p>
    <w:p>
      <w:pPr>
        <w:pStyle w:val="Normal"/>
        <w:numPr>
          <w:ilvl w:val="0"/>
          <w:numId w:val="0"/>
        </w:num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4.1. Настоящий Договор может быть расторгнут по соглашению Сторон.</w:t>
      </w:r>
    </w:p>
    <w:p>
      <w:pPr>
        <w:pStyle w:val="Normal"/>
        <w:numPr>
          <w:ilvl w:val="0"/>
          <w:numId w:val="0"/>
        </w:num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4.2. Ссудодатель вправе потребовать досрочного расторжения договора безвозмездного пользования в случаях, когда ссудополучатель:</w:t>
      </w:r>
    </w:p>
    <w:p>
      <w:pPr>
        <w:pStyle w:val="Normal"/>
        <w:ind w:firstLine="851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использует Помещение не в соответствии с договором или назначением;</w:t>
      </w:r>
    </w:p>
    <w:p>
      <w:pPr>
        <w:pStyle w:val="Normal"/>
        <w:ind w:firstLine="851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не выполняет обязанностей по поддержанию помещения в исправном состоянии или его содержанию;</w:t>
      </w:r>
    </w:p>
    <w:p>
      <w:pPr>
        <w:pStyle w:val="Normal"/>
        <w:ind w:firstLine="851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существенно ухудшает состояние используемого Помещения;</w:t>
      </w:r>
    </w:p>
    <w:p>
      <w:pPr>
        <w:pStyle w:val="ListParagraph"/>
        <w:numPr>
          <w:ilvl w:val="0"/>
          <w:numId w:val="1"/>
        </w:numPr>
        <w:ind w:left="0" w:firstLine="851"/>
        <w:jc w:val="center"/>
        <w:outlineLvl w:val="2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Прочие условия</w:t>
      </w:r>
    </w:p>
    <w:p>
      <w:pPr>
        <w:pStyle w:val="Normal"/>
        <w:numPr>
          <w:ilvl w:val="0"/>
          <w:numId w:val="0"/>
        </w:num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5.1. Ссудодатель имеет право на вход в Помещение с целью его периодического осмотра на предмет соблюдения условий его использования в соответствии с настоящим Договором и действующим законодательством. Осмотр может производиться в любое время.</w:t>
      </w:r>
    </w:p>
    <w:p>
      <w:pPr>
        <w:pStyle w:val="Normal"/>
        <w:numPr>
          <w:ilvl w:val="0"/>
          <w:numId w:val="0"/>
        </w:num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5.2. Споры, возникающие при исполнении настоящего Договора, рассматриваются в установленном законом порядке.</w:t>
      </w:r>
    </w:p>
    <w:p>
      <w:pPr>
        <w:pStyle w:val="Normal"/>
        <w:numPr>
          <w:ilvl w:val="0"/>
          <w:numId w:val="0"/>
        </w:numPr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5.3. Настоящий Договор заключен в двух экземплярах, один хранится у Ссудополучателя, второй - у Ссудодателя. Все экземпляры настоящего Договора идентичны и имеют равную юридическую силу.</w:t>
      </w:r>
    </w:p>
    <w:p>
      <w:pPr>
        <w:pStyle w:val="Normal"/>
        <w:numPr>
          <w:ilvl w:val="0"/>
          <w:numId w:val="0"/>
        </w:numPr>
        <w:outlineLvl w:val="2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Адреса и подписи сторон</w:t>
      </w:r>
    </w:p>
    <w:tbl>
      <w:tblPr>
        <w:tblW w:w="9690" w:type="dxa"/>
        <w:jc w:val="left"/>
        <w:tblInd w:w="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54"/>
        <w:gridCol w:w="4935"/>
      </w:tblGrid>
      <w:tr>
        <w:trPr>
          <w:trHeight w:val="375" w:hRule="atLeast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0" w:hanging="0"/>
              <w:outlineLvl w:val="2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0" w:hanging="0"/>
              <w:outlineLvl w:val="2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outlineLvl w:val="2"/>
        <w:rPr>
          <w:rFonts w:ascii="Times New Roman" w:hAnsi="Times New Roman" w:cs="Times New Roman"/>
          <w:b/>
          <w:b/>
          <w:sz w:val="17"/>
          <w:szCs w:val="17"/>
        </w:rPr>
      </w:pPr>
      <w:r>
        <w:rPr/>
      </w:r>
    </w:p>
    <w:sectPr>
      <w:type w:val="nextPage"/>
      <w:pgSz w:w="11906" w:h="16838"/>
      <w:pgMar w:left="1418" w:right="850" w:gutter="0" w:header="0" w:top="270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1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3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1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91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2790"/>
    <w:pPr>
      <w:widowControl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995fe2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FontStyle14" w:customStyle="1">
    <w:name w:val="Font Style14"/>
    <w:basedOn w:val="DefaultParagraphFont"/>
    <w:uiPriority w:val="99"/>
    <w:qFormat/>
    <w:rsid w:val="000758dc"/>
    <w:rPr>
      <w:rFonts w:ascii="Times New Roman" w:hAnsi="Times New Roman" w:cs="Times New Roman"/>
      <w:sz w:val="22"/>
      <w:szCs w:val="22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cb4b73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ee4b77"/>
    <w:rPr/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ee4b77"/>
    <w:rPr/>
  </w:style>
  <w:style w:type="character" w:styleId="Style18" w:customStyle="1">
    <w:name w:val="Название Знак"/>
    <w:basedOn w:val="DefaultParagraphFont"/>
    <w:link w:val="ae"/>
    <w:qFormat/>
    <w:rsid w:val="006c407b"/>
    <w:rPr>
      <w:rFonts w:ascii="Times New Roman" w:hAnsi="Times New Roman" w:eastAsia="Times New Roman" w:cs="Times New Roman"/>
      <w:b/>
      <w:bCs/>
      <w:sz w:val="40"/>
      <w:szCs w:val="24"/>
      <w:lang w:eastAsia="ru-RU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a4"/>
    <w:rsid w:val="00995fe2"/>
    <w:pPr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nformat" w:customStyle="1">
    <w:name w:val="ConsPlusNonformat"/>
    <w:uiPriority w:val="99"/>
    <w:qFormat/>
    <w:rsid w:val="001951a0"/>
    <w:pPr>
      <w:widowControl w:val="false"/>
      <w:bidi w:val="0"/>
      <w:spacing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1951a0"/>
    <w:pPr>
      <w:widowControl w:val="false"/>
      <w:bidi w:val="0"/>
      <w:spacing w:before="0" w:after="0"/>
      <w:jc w:val="left"/>
    </w:pPr>
    <w:rPr>
      <w:rFonts w:ascii="Calibri" w:hAnsi="Calibri" w:eastAsia="" w:cs="Calibri" w:eastAsiaTheme="minorEastAsia"/>
      <w:b/>
      <w:bCs/>
      <w:color w:val="auto"/>
      <w:kern w:val="0"/>
      <w:sz w:val="22"/>
      <w:szCs w:val="22"/>
      <w:lang w:eastAsia="ru-RU" w:val="ru-RU" w:bidi="ar-SA"/>
    </w:rPr>
  </w:style>
  <w:style w:type="paragraph" w:styleId="ConsPlusCell" w:customStyle="1">
    <w:name w:val="ConsPlusCell"/>
    <w:uiPriority w:val="99"/>
    <w:qFormat/>
    <w:rsid w:val="001951a0"/>
    <w:pPr>
      <w:widowControl w:val="fals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cb4b7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24c"/>
    <w:pPr>
      <w:spacing w:before="0" w:after="0"/>
      <w:ind w:left="720" w:hanging="0"/>
      <w:contextualSpacing/>
    </w:pPr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aa"/>
    <w:uiPriority w:val="99"/>
    <w:unhideWhenUsed/>
    <w:rsid w:val="00ee4b7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c"/>
    <w:uiPriority w:val="99"/>
    <w:unhideWhenUsed/>
    <w:rsid w:val="00ee4b7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lockText">
    <w:name w:val="Block Text"/>
    <w:basedOn w:val="Normal"/>
    <w:qFormat/>
    <w:rsid w:val="0060779f"/>
    <w:pPr>
      <w:ind w:left="709" w:right="111" w:hanging="709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>
    <w:name w:val="Title"/>
    <w:basedOn w:val="Normal"/>
    <w:link w:val="af"/>
    <w:qFormat/>
    <w:rsid w:val="006c407b"/>
    <w:pPr>
      <w:jc w:val="center"/>
    </w:pPr>
    <w:rPr>
      <w:rFonts w:ascii="Times New Roman" w:hAnsi="Times New Roman" w:eastAsia="Times New Roman" w:cs="Times New Roman"/>
      <w:b/>
      <w:bCs/>
      <w:sz w:val="40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40c0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RLAW210;n=17987;fld=134;dst=10016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911C-80C8-4292-B875-3B591240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LibreOffice/7.2.6.2$Windows_X86_64 LibreOffice_project/b0ec3a565991f7569a5a7f5d24fed7f52653d754</Application>
  <AppVersion>15.0000</AppVersion>
  <Pages>1</Pages>
  <Words>422</Words>
  <Characters>3133</Characters>
  <CharactersWithSpaces>3687</CharactersWithSpaces>
  <Paragraphs>31</Paragraphs>
  <Company>Депертамент образования города Южно-Сахалинска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2023-03-15T22:13:00Z</dcterms:created>
  <dc:creator>Uro01</dc:creator>
  <dc:description/>
  <dc:language>ru-RU</dc:language>
  <cp:lastModifiedBy>DO.Secretar</cp:lastModifiedBy>
  <cp:lastPrinted>2022-06-08T00:45:00Z</cp:lastPrinted>
  <dcterms:modified xsi:type="dcterms:W3CDTF">2023-03-15T22:13:00Z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